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62" w:rsidRPr="007D0CF0" w:rsidRDefault="00671F62" w:rsidP="00671F62">
      <w:pPr>
        <w:shd w:val="clear" w:color="auto" w:fill="FFFFFF"/>
        <w:spacing w:before="150" w:after="0"/>
        <w:ind w:firstLine="567"/>
        <w:jc w:val="both"/>
        <w:rPr>
          <w:b/>
          <w:bCs/>
          <w:color w:val="00408F"/>
          <w:sz w:val="28"/>
          <w:szCs w:val="28"/>
        </w:rPr>
      </w:pPr>
      <w:r w:rsidRPr="007D0CF0">
        <w:rPr>
          <w:b/>
          <w:bCs/>
          <w:color w:val="00408F"/>
          <w:sz w:val="28"/>
          <w:szCs w:val="28"/>
        </w:rPr>
        <w:t>Письмо №</w:t>
      </w:r>
      <w:r w:rsidR="00DB06B4">
        <w:rPr>
          <w:b/>
          <w:bCs/>
          <w:color w:val="00408F"/>
          <w:sz w:val="28"/>
          <w:szCs w:val="28"/>
        </w:rPr>
        <w:t>1208</w:t>
      </w:r>
      <w:r w:rsidRPr="00671F62">
        <w:rPr>
          <w:b/>
          <w:bCs/>
          <w:color w:val="00408F"/>
          <w:sz w:val="28"/>
          <w:szCs w:val="28"/>
        </w:rPr>
        <w:t xml:space="preserve"> </w:t>
      </w:r>
      <w:r w:rsidRPr="007D0CF0">
        <w:rPr>
          <w:b/>
          <w:bCs/>
          <w:color w:val="00408F"/>
          <w:sz w:val="28"/>
          <w:szCs w:val="28"/>
        </w:rPr>
        <w:t xml:space="preserve">от </w:t>
      </w:r>
      <w:r w:rsidR="00DB06B4">
        <w:rPr>
          <w:b/>
          <w:bCs/>
          <w:color w:val="00408F"/>
          <w:sz w:val="28"/>
          <w:szCs w:val="28"/>
        </w:rPr>
        <w:t>25</w:t>
      </w:r>
      <w:r>
        <w:rPr>
          <w:b/>
          <w:bCs/>
          <w:color w:val="00408F"/>
          <w:sz w:val="28"/>
          <w:szCs w:val="28"/>
        </w:rPr>
        <w:t xml:space="preserve"> ноября </w:t>
      </w:r>
      <w:r w:rsidRPr="007D0CF0">
        <w:rPr>
          <w:b/>
          <w:bCs/>
          <w:color w:val="00408F"/>
          <w:sz w:val="28"/>
          <w:szCs w:val="28"/>
        </w:rPr>
        <w:t>2024 года</w:t>
      </w:r>
    </w:p>
    <w:p w:rsidR="00671F62" w:rsidRDefault="00671F62" w:rsidP="00671F62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DB06B4" w:rsidRPr="00DB06B4" w:rsidRDefault="00DB06B4" w:rsidP="00DB06B4">
      <w:pPr>
        <w:pStyle w:val="Default"/>
        <w:ind w:firstLine="567"/>
        <w:rPr>
          <w:b/>
          <w:bCs/>
          <w:color w:val="002060"/>
          <w:sz w:val="28"/>
          <w:szCs w:val="28"/>
        </w:rPr>
      </w:pPr>
      <w:bookmarkStart w:id="0" w:name="_GoBack"/>
      <w:r w:rsidRPr="00DB06B4">
        <w:rPr>
          <w:b/>
          <w:bCs/>
          <w:color w:val="002060"/>
          <w:sz w:val="28"/>
          <w:szCs w:val="28"/>
        </w:rPr>
        <w:t>О проведении цифровых экзаменов</w:t>
      </w:r>
    </w:p>
    <w:bookmarkEnd w:id="0"/>
    <w:p w:rsidR="00671F62" w:rsidRPr="007D0CF0" w:rsidRDefault="00DB06B4" w:rsidP="00DB06B4">
      <w:pPr>
        <w:pStyle w:val="Default"/>
        <w:ind w:firstLine="567"/>
        <w:rPr>
          <w:rFonts w:eastAsia="Times New Roman"/>
          <w:b/>
          <w:color w:val="434343"/>
          <w:sz w:val="28"/>
          <w:szCs w:val="28"/>
          <w:lang w:eastAsia="ru-RU"/>
        </w:rPr>
      </w:pPr>
      <w:r>
        <w:rPr>
          <w:rFonts w:eastAsia="Times New Roman"/>
          <w:b/>
          <w:color w:val="43434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71F62"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671F62" w:rsidRPr="007D0CF0" w:rsidRDefault="00671F62" w:rsidP="00671F62">
      <w:pPr>
        <w:shd w:val="clear" w:color="auto" w:fill="FFFFFF"/>
        <w:spacing w:after="0" w:line="240" w:lineRule="auto"/>
        <w:ind w:firstLine="567"/>
        <w:jc w:val="right"/>
        <w:rPr>
          <w:b/>
          <w:color w:val="434343"/>
          <w:sz w:val="28"/>
          <w:szCs w:val="28"/>
        </w:rPr>
      </w:pPr>
    </w:p>
    <w:p w:rsidR="00DB06B4" w:rsidRPr="00DB06B4" w:rsidRDefault="00671F62" w:rsidP="00DB06B4">
      <w:pPr>
        <w:ind w:left="4" w:right="14" w:firstLine="563"/>
        <w:jc w:val="both"/>
        <w:rPr>
          <w:sz w:val="28"/>
          <w:szCs w:val="28"/>
        </w:rPr>
      </w:pPr>
      <w:r w:rsidRPr="00DB06B4">
        <w:rPr>
          <w:sz w:val="28"/>
          <w:szCs w:val="28"/>
        </w:rPr>
        <w:t xml:space="preserve">В соответствии с письмом </w:t>
      </w:r>
      <w:proofErr w:type="spellStart"/>
      <w:r w:rsidR="00DB06B4" w:rsidRPr="00DB06B4">
        <w:rPr>
          <w:sz w:val="28"/>
          <w:szCs w:val="28"/>
        </w:rPr>
        <w:t>Актион</w:t>
      </w:r>
      <w:proofErr w:type="spellEnd"/>
      <w:r w:rsidRPr="00DB06B4">
        <w:rPr>
          <w:sz w:val="28"/>
          <w:szCs w:val="28"/>
        </w:rPr>
        <w:t xml:space="preserve"> №</w:t>
      </w:r>
      <w:r w:rsidR="00DB06B4" w:rsidRPr="00DB06B4">
        <w:rPr>
          <w:sz w:val="28"/>
          <w:szCs w:val="28"/>
        </w:rPr>
        <w:t>215-гр</w:t>
      </w:r>
      <w:r w:rsidR="00B410AA" w:rsidRPr="00DB06B4">
        <w:rPr>
          <w:sz w:val="28"/>
          <w:szCs w:val="28"/>
        </w:rPr>
        <w:t xml:space="preserve"> от </w:t>
      </w:r>
      <w:r w:rsidR="00DB06B4" w:rsidRPr="00DB06B4">
        <w:rPr>
          <w:sz w:val="28"/>
          <w:szCs w:val="28"/>
        </w:rPr>
        <w:t>22</w:t>
      </w:r>
      <w:r w:rsidRPr="00DB06B4">
        <w:rPr>
          <w:sz w:val="28"/>
          <w:szCs w:val="28"/>
        </w:rPr>
        <w:t xml:space="preserve">.11.2024г. МКУ «Управление образования» информирует </w:t>
      </w:r>
      <w:r w:rsidR="00B410AA" w:rsidRPr="00DB06B4">
        <w:rPr>
          <w:sz w:val="28"/>
          <w:szCs w:val="28"/>
        </w:rPr>
        <w:t xml:space="preserve">о </w:t>
      </w:r>
      <w:r w:rsidR="00DB06B4">
        <w:rPr>
          <w:sz w:val="28"/>
          <w:szCs w:val="28"/>
        </w:rPr>
        <w:t>том, что в</w:t>
      </w:r>
      <w:r w:rsidR="00DB06B4" w:rsidRPr="00DB06B4">
        <w:rPr>
          <w:sz w:val="28"/>
          <w:szCs w:val="28"/>
        </w:rPr>
        <w:t xml:space="preserve"> рамках реализации задачи, поставленной Президентом Российской Федерации </w:t>
      </w:r>
      <w:proofErr w:type="spellStart"/>
      <w:r w:rsidR="00DB06B4" w:rsidRPr="00DB06B4">
        <w:rPr>
          <w:sz w:val="28"/>
          <w:szCs w:val="28"/>
        </w:rPr>
        <w:t>В.В.Путиным</w:t>
      </w:r>
      <w:proofErr w:type="spellEnd"/>
      <w:r w:rsidR="00DB06B4" w:rsidRPr="00DB06B4">
        <w:rPr>
          <w:sz w:val="28"/>
          <w:szCs w:val="28"/>
        </w:rPr>
        <w:t xml:space="preserve"> перед обществом и государством о проведении цифровой трансформации всей экономики и государственного управления, а также по достижению цифровой грамотности органов государственной власти и населения к 2030г., </w:t>
      </w:r>
      <w:r w:rsidR="00DB06B4">
        <w:rPr>
          <w:sz w:val="28"/>
          <w:szCs w:val="28"/>
        </w:rPr>
        <w:t>г</w:t>
      </w:r>
      <w:r w:rsidR="00DB06B4" w:rsidRPr="00DB06B4">
        <w:rPr>
          <w:sz w:val="28"/>
          <w:szCs w:val="28"/>
        </w:rPr>
        <w:t xml:space="preserve">руппа </w:t>
      </w:r>
      <w:proofErr w:type="spellStart"/>
      <w:r w:rsidR="00DB06B4" w:rsidRPr="00DB06B4">
        <w:rPr>
          <w:sz w:val="28"/>
          <w:szCs w:val="28"/>
        </w:rPr>
        <w:t>Актион</w:t>
      </w:r>
      <w:proofErr w:type="spellEnd"/>
      <w:r w:rsidR="00DB06B4" w:rsidRPr="00DB06B4">
        <w:rPr>
          <w:sz w:val="28"/>
          <w:szCs w:val="28"/>
        </w:rPr>
        <w:t>, являющаяся координатором проекта Единое справочно-экспертное пространство (далее — ЕСЭП), разработала специальные экзаменационные кейсы по данной теме.</w:t>
      </w:r>
    </w:p>
    <w:p w:rsidR="00DB06B4" w:rsidRPr="00DB06B4" w:rsidRDefault="00DB06B4" w:rsidP="00DB06B4">
      <w:pPr>
        <w:spacing w:after="5" w:line="253" w:lineRule="auto"/>
        <w:ind w:left="4" w:right="14" w:firstLine="557"/>
        <w:jc w:val="both"/>
        <w:rPr>
          <w:sz w:val="28"/>
          <w:szCs w:val="28"/>
        </w:rPr>
      </w:pPr>
      <w:r w:rsidRPr="00DB06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8C7B273" wp14:editId="6015A8C3">
            <wp:simplePos x="0" y="0"/>
            <wp:positionH relativeFrom="page">
              <wp:posOffset>707469</wp:posOffset>
            </wp:positionH>
            <wp:positionV relativeFrom="page">
              <wp:posOffset>707203</wp:posOffset>
            </wp:positionV>
            <wp:extent cx="18297" cy="219477"/>
            <wp:effectExtent l="0" t="0" r="0" b="0"/>
            <wp:wrapTopAndBottom/>
            <wp:docPr id="1" name="Picture 1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1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21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9F82984" wp14:editId="005D7D48">
            <wp:simplePos x="0" y="0"/>
            <wp:positionH relativeFrom="page">
              <wp:posOffset>713568</wp:posOffset>
            </wp:positionH>
            <wp:positionV relativeFrom="page">
              <wp:posOffset>987646</wp:posOffset>
            </wp:positionV>
            <wp:extent cx="12198" cy="12193"/>
            <wp:effectExtent l="0" t="0" r="0" b="0"/>
            <wp:wrapTopAndBottom/>
            <wp:docPr id="2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B4">
        <w:rPr>
          <w:sz w:val="28"/>
          <w:szCs w:val="28"/>
        </w:rPr>
        <w:t>Прохождение данных экзаменов позволит руководителям и специалистам органов исполнительной власти и подведомственных бюджетных учреждений оценить свой исходный уровень знаний и определить точки роста для дальнейшего прохождения обучения по теме цифровой грамотности. На данном этапе развития проекта ЕСЭП предлагается проверить свои знания и навыки руководителям и специалистам в сфере государственных финансов и бухучета, а также государственных закупок. Контроль знаний будет затрагивать такие темы, как оформление первичных документов, инвентаризация активов и обязательств, смарт-контроль, работа с отечественным ПО, электронное взаимодействие с ведомствами и госслужбами, работа в ЕИС и другие. По результату прохождения экзаменов участники получат электронные сертификаты, а также доступ к видео урокам по темам экзаменов. Участие в экзаменах в рамках проекта ЕСЭП проходит на некоммерческой основе.</w:t>
      </w:r>
    </w:p>
    <w:p w:rsidR="00DB06B4" w:rsidRPr="00DB06B4" w:rsidRDefault="00DB06B4" w:rsidP="00DB06B4">
      <w:pPr>
        <w:spacing w:after="5" w:line="253" w:lineRule="auto"/>
        <w:ind w:left="4" w:right="14" w:firstLine="557"/>
        <w:jc w:val="both"/>
        <w:rPr>
          <w:sz w:val="28"/>
          <w:szCs w:val="28"/>
        </w:rPr>
      </w:pPr>
      <w:r w:rsidRPr="00DB06B4">
        <w:rPr>
          <w:sz w:val="28"/>
          <w:szCs w:val="28"/>
        </w:rPr>
        <w:t>Уважаемы</w:t>
      </w:r>
      <w:r w:rsidR="006B6AB8">
        <w:rPr>
          <w:sz w:val="28"/>
          <w:szCs w:val="28"/>
        </w:rPr>
        <w:t>е</w:t>
      </w:r>
      <w:r w:rsidRPr="00DB06B4">
        <w:rPr>
          <w:sz w:val="28"/>
          <w:szCs w:val="28"/>
        </w:rPr>
        <w:t xml:space="preserve"> </w:t>
      </w:r>
      <w:r w:rsidR="006B6AB8">
        <w:rPr>
          <w:sz w:val="28"/>
          <w:szCs w:val="28"/>
        </w:rPr>
        <w:t>руководители</w:t>
      </w:r>
      <w:r w:rsidRPr="00DB06B4">
        <w:rPr>
          <w:sz w:val="28"/>
          <w:szCs w:val="28"/>
        </w:rPr>
        <w:t xml:space="preserve">, при Вашем принципиальном согласии с необходимостью повышения знаний и компетенций руководителей бюджетной сферы в области цифровой трансформации, просим Вас </w:t>
      </w:r>
      <w:r w:rsidR="006B6AB8">
        <w:rPr>
          <w:sz w:val="28"/>
          <w:szCs w:val="28"/>
        </w:rPr>
        <w:t>стать участником цифрового экзамена.</w:t>
      </w:r>
    </w:p>
    <w:p w:rsidR="00DB06B4" w:rsidRPr="00DB06B4" w:rsidRDefault="00DB06B4" w:rsidP="006B6AB8">
      <w:pPr>
        <w:spacing w:after="0"/>
        <w:rPr>
          <w:sz w:val="28"/>
          <w:szCs w:val="28"/>
        </w:rPr>
      </w:pPr>
      <w:r w:rsidRPr="00DB06B4">
        <w:rPr>
          <w:sz w:val="28"/>
          <w:szCs w:val="28"/>
        </w:rPr>
        <w:t>Для того, чтобы стать участником</w:t>
      </w:r>
      <w:r w:rsidR="006B6AB8">
        <w:rPr>
          <w:sz w:val="28"/>
          <w:szCs w:val="28"/>
        </w:rPr>
        <w:t xml:space="preserve"> цифрового экзамена, необходимо </w:t>
      </w:r>
      <w:r w:rsidRPr="00DB06B4">
        <w:rPr>
          <w:sz w:val="28"/>
          <w:szCs w:val="28"/>
        </w:rPr>
        <w:t>зарегистрироваться по</w:t>
      </w:r>
      <w:r w:rsidR="006B6AB8">
        <w:rPr>
          <w:sz w:val="28"/>
          <w:szCs w:val="28"/>
        </w:rPr>
        <w:t xml:space="preserve"> </w:t>
      </w:r>
      <w:r w:rsidRPr="00DB06B4">
        <w:rPr>
          <w:sz w:val="28"/>
          <w:szCs w:val="28"/>
        </w:rPr>
        <w:t>ссылкам:</w:t>
      </w:r>
    </w:p>
    <w:p w:rsidR="00DB06B4" w:rsidRPr="00DB06B4" w:rsidRDefault="00DB06B4" w:rsidP="00DB06B4">
      <w:pPr>
        <w:spacing w:after="0" w:line="265" w:lineRule="auto"/>
        <w:ind w:left="629" w:hanging="10"/>
        <w:rPr>
          <w:sz w:val="28"/>
          <w:szCs w:val="28"/>
        </w:rPr>
      </w:pPr>
      <w:r w:rsidRPr="00DB06B4">
        <w:rPr>
          <w:sz w:val="28"/>
          <w:szCs w:val="28"/>
        </w:rPr>
        <w:t>1 декабря (</w:t>
      </w:r>
      <w:proofErr w:type="spellStart"/>
      <w:r w:rsidRPr="00DB06B4">
        <w:rPr>
          <w:sz w:val="28"/>
          <w:szCs w:val="28"/>
        </w:rPr>
        <w:t>госзакупки</w:t>
      </w:r>
      <w:proofErr w:type="spellEnd"/>
      <w:r w:rsidRPr="00DB06B4">
        <w:rPr>
          <w:sz w:val="28"/>
          <w:szCs w:val="28"/>
        </w:rPr>
        <w:t xml:space="preserve">) - </w:t>
      </w:r>
      <w:r w:rsidRPr="00DB06B4">
        <w:rPr>
          <w:sz w:val="28"/>
          <w:szCs w:val="28"/>
          <w:u w:val="single" w:color="000000"/>
        </w:rPr>
        <w:t>https://clck.ru/3Eh68p</w:t>
      </w:r>
    </w:p>
    <w:p w:rsidR="00DB06B4" w:rsidRPr="00DB06B4" w:rsidRDefault="00DB06B4" w:rsidP="006B6AB8">
      <w:pPr>
        <w:spacing w:after="0" w:line="265" w:lineRule="auto"/>
        <w:ind w:left="629" w:hanging="10"/>
        <w:rPr>
          <w:sz w:val="28"/>
          <w:szCs w:val="28"/>
        </w:rPr>
      </w:pPr>
      <w:r w:rsidRPr="00DB06B4">
        <w:rPr>
          <w:sz w:val="28"/>
          <w:szCs w:val="28"/>
        </w:rPr>
        <w:t>16</w:t>
      </w:r>
      <w:r w:rsidR="006B6AB8">
        <w:rPr>
          <w:sz w:val="28"/>
          <w:szCs w:val="28"/>
        </w:rPr>
        <w:t xml:space="preserve"> </w:t>
      </w:r>
      <w:r w:rsidRPr="00DB06B4">
        <w:rPr>
          <w:sz w:val="28"/>
          <w:szCs w:val="28"/>
        </w:rPr>
        <w:t xml:space="preserve">декабря (госфинансы) - </w:t>
      </w:r>
      <w:r w:rsidRPr="00DB06B4">
        <w:rPr>
          <w:sz w:val="28"/>
          <w:szCs w:val="28"/>
          <w:u w:val="single" w:color="000000"/>
        </w:rPr>
        <w:t>https://clck.ru/3Eh6Bj</w:t>
      </w:r>
    </w:p>
    <w:p w:rsidR="00B410AA" w:rsidRPr="00B410AA" w:rsidRDefault="00B410AA" w:rsidP="00DB06B4">
      <w:pPr>
        <w:spacing w:after="70" w:line="240" w:lineRule="auto"/>
        <w:ind w:right="-21" w:firstLine="567"/>
        <w:jc w:val="both"/>
        <w:rPr>
          <w:sz w:val="28"/>
        </w:rPr>
      </w:pPr>
    </w:p>
    <w:p w:rsidR="00671F62" w:rsidRDefault="00671F62" w:rsidP="00B410AA">
      <w:pPr>
        <w:spacing w:after="70" w:line="240" w:lineRule="auto"/>
        <w:ind w:left="351" w:right="-21" w:firstLine="701"/>
        <w:jc w:val="both"/>
        <w:rPr>
          <w:sz w:val="30"/>
        </w:rPr>
      </w:pPr>
    </w:p>
    <w:p w:rsidR="00671F62" w:rsidRPr="00BD2D86" w:rsidRDefault="00671F62" w:rsidP="00671F62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D2D86">
        <w:rPr>
          <w:b/>
          <w:sz w:val="28"/>
          <w:szCs w:val="28"/>
        </w:rPr>
        <w:t>ачальник МКУ</w:t>
      </w:r>
    </w:p>
    <w:p w:rsidR="00671F62" w:rsidRDefault="00671F62" w:rsidP="00671F62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BD2D86">
        <w:rPr>
          <w:b/>
          <w:sz w:val="28"/>
          <w:szCs w:val="28"/>
        </w:rPr>
        <w:t xml:space="preserve">«Управление </w:t>
      </w:r>
      <w:proofErr w:type="gramStart"/>
      <w:r w:rsidRPr="00BD2D86">
        <w:rPr>
          <w:b/>
          <w:sz w:val="28"/>
          <w:szCs w:val="28"/>
        </w:rPr>
        <w:t xml:space="preserve">образования»   </w:t>
      </w:r>
      <w:proofErr w:type="gramEnd"/>
      <w:r w:rsidRPr="00BD2D8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</w:t>
      </w:r>
      <w:proofErr w:type="spellStart"/>
      <w:r>
        <w:rPr>
          <w:b/>
          <w:sz w:val="28"/>
          <w:szCs w:val="28"/>
        </w:rPr>
        <w:t>Х.Исаева</w:t>
      </w:r>
      <w:proofErr w:type="spellEnd"/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671F62" w:rsidRPr="001E5700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671F62" w:rsidRDefault="00671F62" w:rsidP="00671F62">
      <w:pPr>
        <w:shd w:val="clear" w:color="auto" w:fill="FFFFFF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i/>
          <w:sz w:val="20"/>
          <w:szCs w:val="20"/>
        </w:rPr>
        <w:t>Тел. 8-903-482-57 46</w:t>
      </w:r>
    </w:p>
    <w:sectPr w:rsidR="00671F62" w:rsidSect="00B410AA">
      <w:pgSz w:w="11966" w:h="16882"/>
      <w:pgMar w:top="993" w:right="946" w:bottom="665" w:left="1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0" style="width:6pt;height:6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77485896"/>
    <w:multiLevelType w:val="hybridMultilevel"/>
    <w:tmpl w:val="5ACA54FE"/>
    <w:lvl w:ilvl="0" w:tplc="ED86DDAA">
      <w:start w:val="1"/>
      <w:numFmt w:val="bullet"/>
      <w:lvlText w:val="•"/>
      <w:lvlPicBulletId w:val="0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43FC4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2A96A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CBB36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A7FE2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C70E6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BE8AEA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E8DF4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E209C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45"/>
    <w:rsid w:val="00671F62"/>
    <w:rsid w:val="006B6AB8"/>
    <w:rsid w:val="00B410AA"/>
    <w:rsid w:val="00CA0A45"/>
    <w:rsid w:val="00D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78D3"/>
  <w15:docId w15:val="{4F58A535-578B-4A67-B947-1F4C7B2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03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customStyle="1" w:styleId="Default">
    <w:name w:val="Default"/>
    <w:rsid w:val="00671F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7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2024-11-25T17:04:00Z</dcterms:created>
  <dcterms:modified xsi:type="dcterms:W3CDTF">2024-11-25T17:04:00Z</dcterms:modified>
</cp:coreProperties>
</file>